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92" w:rsidRDefault="00903F92" w:rsidP="00903F92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2"/>
      <w:r>
        <w:rPr>
          <w:rFonts w:hint="eastAsia"/>
          <w:b/>
          <w:sz w:val="28"/>
          <w:szCs w:val="30"/>
        </w:rPr>
        <w:t>【基础日语</w:t>
      </w:r>
      <w:r w:rsidRPr="003772F1">
        <w:rPr>
          <w:rFonts w:hint="eastAsia"/>
          <w:b/>
          <w:sz w:val="28"/>
          <w:szCs w:val="30"/>
        </w:rPr>
        <w:t>Ⅱ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903F92" w:rsidRDefault="00903F92" w:rsidP="00903F9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Basic Japanese II</w:t>
      </w:r>
      <w:r>
        <w:rPr>
          <w:rFonts w:hint="eastAsia"/>
          <w:b/>
          <w:sz w:val="28"/>
          <w:szCs w:val="30"/>
        </w:rPr>
        <w:t>】</w:t>
      </w:r>
    </w:p>
    <w:p w:rsidR="00903F92" w:rsidRDefault="00903F92" w:rsidP="00A96F8B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7D236F" w:rsidRPr="007D23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7" o:spid="_x0000_s1058" type="#_x0000_t202" style="position:absolute;left:0;text-align:left;margin-left:53.8pt;margin-top:39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" stroked="f" strokeweight=".5pt">
            <v:path arrowok="t"/>
            <v:textbox>
              <w:txbxContent>
                <w:p w:rsidR="00903F92" w:rsidRDefault="00903F92" w:rsidP="00903F92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="黑体" w:eastAsia="黑体" w:hAnsi="宋体"/>
          <w:sz w:val="24"/>
        </w:rPr>
        <w:t>基本信息</w:t>
      </w:r>
    </w:p>
    <w:p w:rsidR="00903F92" w:rsidRDefault="00903F92" w:rsidP="00903F9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0020012</w:t>
      </w:r>
      <w:r>
        <w:rPr>
          <w:color w:val="000000"/>
          <w:sz w:val="20"/>
          <w:szCs w:val="20"/>
        </w:rPr>
        <w:t>】</w:t>
      </w:r>
    </w:p>
    <w:p w:rsidR="00903F92" w:rsidRDefault="00903F92" w:rsidP="00903F9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 w:rsidR="00903F92" w:rsidRDefault="00903F92" w:rsidP="00903F9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商日、商日（网络商务技术）、计应（网络系统开发）</w:t>
      </w:r>
      <w:r>
        <w:rPr>
          <w:color w:val="000000"/>
          <w:sz w:val="20"/>
          <w:szCs w:val="20"/>
        </w:rPr>
        <w:t>】</w:t>
      </w:r>
    </w:p>
    <w:p w:rsidR="00903F92" w:rsidRDefault="00903F92" w:rsidP="00903F9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903F92" w:rsidRDefault="00903F92" w:rsidP="00903F9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职业技术学院商务</w:t>
      </w:r>
      <w:r w:rsidRPr="0082669E">
        <w:rPr>
          <w:bCs/>
          <w:color w:val="000000"/>
          <w:sz w:val="20"/>
          <w:szCs w:val="20"/>
        </w:rPr>
        <w:t>日语系</w:t>
      </w:r>
    </w:p>
    <w:p w:rsidR="00903F92" w:rsidRDefault="00903F92" w:rsidP="00903F9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903F92" w:rsidRDefault="00903F92" w:rsidP="00903F9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《综合日语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》，</w:t>
      </w:r>
      <w:r w:rsidRPr="00570CF8"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，大连理工出版社</w:t>
      </w:r>
      <w:r>
        <w:rPr>
          <w:color w:val="000000"/>
          <w:sz w:val="20"/>
          <w:szCs w:val="20"/>
        </w:rPr>
        <w:t>】</w:t>
      </w:r>
    </w:p>
    <w:p w:rsidR="00903F92" w:rsidRPr="00570CF8" w:rsidRDefault="00903F92" w:rsidP="00903F92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570CF8">
        <w:rPr>
          <w:color w:val="000000"/>
          <w:sz w:val="20"/>
          <w:szCs w:val="20"/>
        </w:rPr>
        <w:t>参考</w:t>
      </w:r>
      <w:r w:rsidRPr="00570CF8">
        <w:rPr>
          <w:rFonts w:hint="eastAsia"/>
          <w:color w:val="000000"/>
          <w:sz w:val="20"/>
          <w:szCs w:val="20"/>
        </w:rPr>
        <w:t>书目</w:t>
      </w:r>
      <w:r w:rsidRPr="00570CF8">
        <w:rPr>
          <w:color w:val="000000"/>
          <w:sz w:val="20"/>
          <w:szCs w:val="20"/>
        </w:rPr>
        <w:t>【《</w:t>
      </w:r>
      <w:r w:rsidRPr="00570CF8">
        <w:rPr>
          <w:rFonts w:hint="eastAsia"/>
          <w:color w:val="000000"/>
          <w:sz w:val="20"/>
          <w:szCs w:val="20"/>
        </w:rPr>
        <w:t>新编</w:t>
      </w:r>
      <w:r w:rsidRPr="00570CF8"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>第二</w:t>
      </w:r>
      <w:r w:rsidRPr="00570CF8">
        <w:rPr>
          <w:rFonts w:hint="eastAsia"/>
          <w:color w:val="000000"/>
          <w:sz w:val="20"/>
          <w:szCs w:val="20"/>
        </w:rPr>
        <w:t>册，周平、陈小芬主编，上海外语教育出版社</w:t>
      </w:r>
    </w:p>
    <w:p w:rsidR="00903F92" w:rsidRPr="00570CF8" w:rsidRDefault="00903F92" w:rsidP="00903F92">
      <w:pPr>
        <w:snapToGrid w:val="0"/>
        <w:spacing w:line="288" w:lineRule="auto"/>
        <w:ind w:leftChars="342" w:left="718" w:firstLineChars="550" w:firstLine="1100"/>
        <w:rPr>
          <w:color w:val="000000"/>
          <w:sz w:val="20"/>
          <w:szCs w:val="20"/>
        </w:rPr>
      </w:pPr>
      <w:r w:rsidRPr="00570CF8">
        <w:rPr>
          <w:color w:val="000000"/>
          <w:sz w:val="20"/>
          <w:szCs w:val="20"/>
        </w:rPr>
        <w:t>《</w:t>
      </w:r>
      <w:r w:rsidRPr="00570CF8"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N3</w:t>
      </w:r>
      <w:r w:rsidRPr="00570CF8">
        <w:rPr>
          <w:rFonts w:hint="eastAsia"/>
          <w:color w:val="000000"/>
          <w:sz w:val="20"/>
          <w:szCs w:val="20"/>
        </w:rPr>
        <w:t>教程</w:t>
      </w:r>
      <w:r w:rsidRPr="00570CF8">
        <w:rPr>
          <w:color w:val="000000"/>
          <w:sz w:val="20"/>
          <w:szCs w:val="20"/>
        </w:rPr>
        <w:t>》</w:t>
      </w:r>
      <w:r w:rsidRPr="00570CF8">
        <w:rPr>
          <w:rFonts w:hint="eastAsia"/>
          <w:color w:val="000000"/>
          <w:sz w:val="20"/>
          <w:szCs w:val="20"/>
        </w:rPr>
        <w:t>，</w:t>
      </w:r>
      <w:r w:rsidRPr="00570CF8">
        <w:rPr>
          <w:color w:val="000000"/>
          <w:sz w:val="20"/>
          <w:szCs w:val="20"/>
        </w:rPr>
        <w:t>张鸿成主编</w:t>
      </w:r>
      <w:r w:rsidRPr="00570CF8">
        <w:rPr>
          <w:rFonts w:hint="eastAsia"/>
          <w:color w:val="000000"/>
          <w:sz w:val="20"/>
          <w:szCs w:val="20"/>
        </w:rPr>
        <w:t>，</w:t>
      </w:r>
      <w:r w:rsidRPr="00570CF8">
        <w:rPr>
          <w:color w:val="000000"/>
          <w:sz w:val="20"/>
          <w:szCs w:val="20"/>
        </w:rPr>
        <w:t>上海译文出版社</w:t>
      </w:r>
      <w:r w:rsidRPr="00570CF8">
        <w:rPr>
          <w:rFonts w:hint="eastAsia"/>
          <w:color w:val="000000"/>
          <w:sz w:val="20"/>
          <w:szCs w:val="20"/>
        </w:rPr>
        <w:t>；</w:t>
      </w:r>
    </w:p>
    <w:p w:rsidR="00903F92" w:rsidRPr="00570CF8" w:rsidRDefault="00903F92" w:rsidP="00903F92">
      <w:pPr>
        <w:snapToGrid w:val="0"/>
        <w:spacing w:line="288" w:lineRule="auto"/>
        <w:ind w:leftChars="892" w:left="1873"/>
        <w:rPr>
          <w:color w:val="000000"/>
          <w:sz w:val="20"/>
          <w:szCs w:val="20"/>
        </w:rPr>
      </w:pPr>
      <w:r w:rsidRPr="00570CF8">
        <w:rPr>
          <w:color w:val="000000"/>
          <w:sz w:val="20"/>
          <w:szCs w:val="20"/>
        </w:rPr>
        <w:t>《</w:t>
      </w:r>
      <w:r w:rsidRPr="00570CF8"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</w:rPr>
        <w:t>中级（上</w:t>
      </w:r>
      <w:r w:rsidRPr="00570CF8">
        <w:rPr>
          <w:rFonts w:hint="eastAsia"/>
          <w:color w:val="000000"/>
          <w:sz w:val="20"/>
          <w:szCs w:val="20"/>
        </w:rPr>
        <w:t>）</w:t>
      </w:r>
      <w:r w:rsidRPr="00570CF8">
        <w:rPr>
          <w:color w:val="000000"/>
          <w:sz w:val="20"/>
          <w:szCs w:val="20"/>
        </w:rPr>
        <w:t>》</w:t>
      </w:r>
      <w:r w:rsidRPr="00570CF8">
        <w:rPr>
          <w:rFonts w:hint="eastAsia"/>
          <w:color w:val="000000"/>
          <w:sz w:val="20"/>
          <w:szCs w:val="20"/>
        </w:rPr>
        <w:t>，（中国）人民教育出版社、（日本）光村图书出版株式会社联合出版；</w:t>
      </w:r>
    </w:p>
    <w:p w:rsidR="00903F92" w:rsidRDefault="00903F92" w:rsidP="00903F92">
      <w:pPr>
        <w:snapToGrid w:val="0"/>
        <w:spacing w:line="288" w:lineRule="auto"/>
        <w:ind w:leftChars="892" w:left="1873"/>
        <w:rPr>
          <w:color w:val="000000"/>
          <w:szCs w:val="21"/>
        </w:rPr>
      </w:pPr>
      <w:r w:rsidRPr="00570CF8">
        <w:rPr>
          <w:color w:val="000000"/>
          <w:sz w:val="20"/>
          <w:szCs w:val="20"/>
        </w:rPr>
        <w:t>《</w:t>
      </w:r>
      <w:r w:rsidRPr="00570CF8">
        <w:rPr>
          <w:rFonts w:hint="eastAsia"/>
          <w:color w:val="000000"/>
          <w:sz w:val="20"/>
          <w:szCs w:val="20"/>
        </w:rPr>
        <w:t>新编日语语法教程</w:t>
      </w:r>
      <w:r w:rsidRPr="00570CF8">
        <w:rPr>
          <w:color w:val="000000"/>
          <w:sz w:val="20"/>
          <w:szCs w:val="20"/>
        </w:rPr>
        <w:t>》</w:t>
      </w:r>
      <w:r w:rsidRPr="00570CF8">
        <w:rPr>
          <w:rFonts w:hint="eastAsia"/>
          <w:color w:val="000000"/>
          <w:sz w:val="20"/>
          <w:szCs w:val="20"/>
        </w:rPr>
        <w:t>，</w:t>
      </w:r>
      <w:r w:rsidRPr="00570CF8">
        <w:rPr>
          <w:color w:val="000000"/>
          <w:sz w:val="20"/>
          <w:szCs w:val="20"/>
        </w:rPr>
        <w:t>皮细庚主编</w:t>
      </w:r>
      <w:r w:rsidRPr="00570CF8">
        <w:rPr>
          <w:rFonts w:hint="eastAsia"/>
          <w:color w:val="000000"/>
          <w:sz w:val="20"/>
          <w:szCs w:val="20"/>
        </w:rPr>
        <w:t>，</w:t>
      </w:r>
      <w:r w:rsidRPr="00570CF8">
        <w:rPr>
          <w:color w:val="000000"/>
          <w:sz w:val="20"/>
          <w:szCs w:val="20"/>
        </w:rPr>
        <w:t>上海外语教育出版社】</w:t>
      </w:r>
    </w:p>
    <w:p w:rsidR="00903F92" w:rsidRDefault="00903F92" w:rsidP="00903F92">
      <w:pPr>
        <w:adjustRightInd w:val="0"/>
        <w:snapToGrid w:val="0"/>
        <w:spacing w:line="288" w:lineRule="auto"/>
        <w:ind w:leftChars="200" w:left="2026" w:hangingChars="800" w:hanging="1606"/>
        <w:jc w:val="left"/>
      </w:pPr>
      <w:r w:rsidRPr="00570CF8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 w:rsidRPr="00C5117E">
          <w:rPr>
            <w:rStyle w:val="a4"/>
          </w:rPr>
          <w:t>http://kczx.gench.edu.cn/G2S/Template/View.aspx?action=view&amp;courseType=0&amp;courseId=26906</w:t>
        </w:r>
      </w:hyperlink>
    </w:p>
    <w:p w:rsidR="00903F92" w:rsidRPr="00DF6CB8" w:rsidRDefault="00903F92" w:rsidP="00903F9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</w:p>
    <w:p w:rsidR="00903F92" w:rsidRDefault="00903F92" w:rsidP="00903F9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</w:t>
      </w:r>
      <w:r>
        <w:rPr>
          <w:rFonts w:eastAsia="MS Mincho" w:hint="eastAsia"/>
          <w:color w:val="000000"/>
          <w:sz w:val="20"/>
          <w:szCs w:val="20"/>
        </w:rPr>
        <w:t>Ⅰ</w:t>
      </w:r>
      <w:r>
        <w:rPr>
          <w:rFonts w:hint="eastAsia"/>
          <w:color w:val="000000"/>
          <w:sz w:val="20"/>
          <w:szCs w:val="20"/>
        </w:rPr>
        <w:t>，</w:t>
      </w:r>
      <w:r w:rsidRPr="002D1C88">
        <w:rPr>
          <w:rFonts w:eastAsia="MS Mincho"/>
          <w:color w:val="000000"/>
          <w:sz w:val="20"/>
          <w:szCs w:val="20"/>
        </w:rPr>
        <w:t>0020011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903F92" w:rsidRDefault="00903F92" w:rsidP="00A96F8B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903F92" w:rsidRDefault="00903F92" w:rsidP="00A96F8B">
      <w:pPr>
        <w:widowControl/>
        <w:spacing w:beforeLines="50" w:afterLines="50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本课程为商务日语专业的院级必修课，在课程体系中处于基础地位，在日语专</w:t>
      </w:r>
      <w:r w:rsidRPr="0001569A">
        <w:rPr>
          <w:rFonts w:hint="eastAsia"/>
          <w:color w:val="000000"/>
          <w:sz w:val="20"/>
          <w:szCs w:val="20"/>
        </w:rPr>
        <w:t>科</w:t>
      </w:r>
      <w:r>
        <w:rPr>
          <w:rFonts w:hint="eastAsia"/>
          <w:color w:val="000000"/>
          <w:sz w:val="20"/>
          <w:szCs w:val="20"/>
        </w:rPr>
        <w:t>一年级下学期开课</w:t>
      </w:r>
      <w:r w:rsidRPr="0001569A"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其教学目的在于通过全面训练，要求学生准确掌握日语</w:t>
      </w:r>
      <w:r w:rsidRPr="0001569A">
        <w:rPr>
          <w:rFonts w:hint="eastAsia"/>
          <w:color w:val="000000"/>
          <w:sz w:val="20"/>
          <w:szCs w:val="20"/>
        </w:rPr>
        <w:t>词汇</w:t>
      </w:r>
      <w:r>
        <w:rPr>
          <w:rFonts w:hint="eastAsia"/>
          <w:color w:val="000000"/>
          <w:sz w:val="20"/>
          <w:szCs w:val="20"/>
        </w:rPr>
        <w:t>800-1000</w:t>
      </w:r>
      <w:r>
        <w:rPr>
          <w:rFonts w:hint="eastAsia"/>
          <w:color w:val="000000"/>
          <w:sz w:val="20"/>
          <w:szCs w:val="20"/>
        </w:rPr>
        <w:t>个左右、基础语法以及基础句型，具备基本的听、说、读、写能力</w:t>
      </w:r>
      <w:r w:rsidRPr="0001569A"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能够进行初级语言交流和运用及运用，</w:t>
      </w:r>
      <w:r w:rsidRPr="0001569A">
        <w:rPr>
          <w:rFonts w:hint="eastAsia"/>
          <w:color w:val="000000"/>
          <w:sz w:val="20"/>
          <w:szCs w:val="20"/>
        </w:rPr>
        <w:t>为</w:t>
      </w:r>
      <w:r>
        <w:rPr>
          <w:rFonts w:hint="eastAsia"/>
          <w:color w:val="000000"/>
          <w:sz w:val="20"/>
          <w:szCs w:val="20"/>
        </w:rPr>
        <w:t>今后中级日语的</w:t>
      </w:r>
      <w:r w:rsidRPr="0001569A">
        <w:rPr>
          <w:rFonts w:hint="eastAsia"/>
          <w:color w:val="000000"/>
          <w:sz w:val="20"/>
          <w:szCs w:val="20"/>
        </w:rPr>
        <w:t>学习打下扎实的基础。同时引导学生扎实学习，培养对日语的兴趣，养成自主学习日语的习惯，初步了解日本的社会文化，丰富日本社会文化知识，培养文化理解能力。</w:t>
      </w:r>
    </w:p>
    <w:p w:rsidR="00903F92" w:rsidRDefault="00903F92" w:rsidP="00A96F8B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本课程适合商务日语专业一年级第二学期开设。</w:t>
      </w:r>
    </w:p>
    <w:p w:rsidR="00903F92" w:rsidRDefault="00903F92" w:rsidP="00A96F8B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70CF8">
        <w:rPr>
          <w:rFonts w:ascii="黑体" w:eastAsia="黑体" w:hAnsi="宋体" w:hint="eastAsia"/>
          <w:sz w:val="24"/>
        </w:rPr>
        <w:t>专业毕业要求</w:t>
      </w:r>
      <w:r w:rsidRPr="00570CF8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903F92" w:rsidTr="00FB226C">
        <w:tc>
          <w:tcPr>
            <w:tcW w:w="6803" w:type="dxa"/>
          </w:tcPr>
          <w:p w:rsidR="00903F92" w:rsidRDefault="00903F92" w:rsidP="00FB226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903F92" w:rsidRDefault="00903F92" w:rsidP="00FB226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r>
              <w:rPr>
                <w:rFonts w:ascii="仿宋" w:eastAsia="仿宋" w:hAnsi="仿宋" w:cs="宋体" w:hint="eastAsia"/>
                <w:color w:val="00000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具有社会主义核心价值观和批判性思维能力，培养发现问题、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分析问题与解决问题的能力。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sym w:font="Wingdings 2" w:char="F098"/>
            </w: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LO3-2：日语语言基本运用能力：</w:t>
            </w:r>
          </w:p>
          <w:p w:rsidR="00903F92" w:rsidRPr="0048795F" w:rsidRDefault="00903F92" w:rsidP="00FB226C">
            <w:pPr>
              <w:widowControl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LO3-3：日语语言学能力：</w:t>
            </w:r>
          </w:p>
          <w:p w:rsidR="00903F92" w:rsidRPr="0048795F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903F92" w:rsidRPr="0048795F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903F92" w:rsidRPr="0048795F" w:rsidRDefault="00903F92" w:rsidP="00FB226C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rPr>
          <w:trHeight w:val="363"/>
        </w:trPr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LO7：具备利用专业知识服务他人、服务企业、服务社会的能力，为人热忱、</w:t>
            </w:r>
            <w:r w:rsidRPr="0011144A">
              <w:rPr>
                <w:rFonts w:ascii="仿宋" w:eastAsia="仿宋" w:hAnsi="仿宋" w:cs="宋体" w:hint="eastAsia"/>
                <w:color w:val="000000"/>
                <w:sz w:val="24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903F92" w:rsidTr="00FB226C">
        <w:tc>
          <w:tcPr>
            <w:tcW w:w="6803" w:type="dxa"/>
            <w:vAlign w:val="center"/>
          </w:tcPr>
          <w:p w:rsidR="00903F92" w:rsidRDefault="00903F92" w:rsidP="00FB226C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903F92" w:rsidRDefault="00903F92" w:rsidP="00FB226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903F92" w:rsidRDefault="00903F92" w:rsidP="00903F92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903F92" w:rsidRDefault="00903F92" w:rsidP="00903F92"/>
    <w:p w:rsidR="00903F92" w:rsidRPr="00570CF8" w:rsidRDefault="00903F92" w:rsidP="00A96F8B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70CF8">
        <w:rPr>
          <w:rFonts w:ascii="黑体" w:eastAsia="黑体" w:hAnsi="宋体" w:hint="eastAsia"/>
          <w:sz w:val="24"/>
        </w:rPr>
        <w:t>五、</w:t>
      </w:r>
      <w:r w:rsidRPr="00570CF8">
        <w:rPr>
          <w:rFonts w:ascii="黑体" w:eastAsia="黑体" w:hAnsi="宋体"/>
          <w:sz w:val="24"/>
        </w:rPr>
        <w:t>课程</w:t>
      </w:r>
      <w:r w:rsidRPr="00570CF8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903F92" w:rsidTr="00FB226C">
        <w:tc>
          <w:tcPr>
            <w:tcW w:w="535" w:type="dxa"/>
            <w:shd w:val="clear" w:color="auto" w:fill="auto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0522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03F92" w:rsidTr="00FB226C">
        <w:trPr>
          <w:trHeight w:val="1551"/>
        </w:trPr>
        <w:tc>
          <w:tcPr>
            <w:tcW w:w="535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03F92" w:rsidRPr="00607764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7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03F92" w:rsidRPr="00607764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077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课堂提问，发表及作文练习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92" w:rsidRPr="00607764" w:rsidRDefault="00903F92" w:rsidP="00FB226C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课堂发表、作文</w:t>
            </w:r>
          </w:p>
        </w:tc>
      </w:tr>
      <w:tr w:rsidR="00903F92" w:rsidTr="00FB226C">
        <w:trPr>
          <w:trHeight w:val="1551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能明确课文主题，利用网络等资源搜集、获取先关学习资源，能在课前制定学习计划，并实施学习计划、反思学习计划、持续改进，达到学习目标。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课堂默写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笔头作业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03F92" w:rsidTr="00FB226C">
        <w:trPr>
          <w:trHeight w:val="1241"/>
        </w:trPr>
        <w:tc>
          <w:tcPr>
            <w:tcW w:w="53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snapToGrid w:val="0"/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snapToGrid w:val="0"/>
            </w:pPr>
          </w:p>
        </w:tc>
        <w:tc>
          <w:tcPr>
            <w:tcW w:w="2470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snapToGrid w:val="0"/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2.帮助学生是否实施学习计划，对学生提出适当的学习建议。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903F92" w:rsidTr="00FB226C">
        <w:tc>
          <w:tcPr>
            <w:tcW w:w="535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培养发现问题、分析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问题与解决问题的能力。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通过课堂提问，引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导学生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发现问题，分析问题并最终解决问题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92" w:rsidRPr="004678F1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课堂提问</w:t>
            </w:r>
          </w:p>
        </w:tc>
      </w:tr>
      <w:tr w:rsidR="00903F92" w:rsidTr="00FB226C">
        <w:tc>
          <w:tcPr>
            <w:tcW w:w="535" w:type="dxa"/>
            <w:vMerge w:val="restart"/>
            <w:shd w:val="clear" w:color="auto" w:fill="auto"/>
            <w:vAlign w:val="center"/>
          </w:tcPr>
          <w:p w:rsidR="00903F92" w:rsidRPr="003A4FD7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能听懂正常语速下的日语会话，根据语调和重音理解说话者的意图，能听懂语段内容，并提取信息和观点。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课堂检查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笔头作业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口头作业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小测验</w:t>
            </w:r>
          </w:p>
        </w:tc>
      </w:tr>
      <w:tr w:rsidR="00903F92" w:rsidTr="00FB226C">
        <w:tc>
          <w:tcPr>
            <w:tcW w:w="53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</w:p>
        </w:tc>
      </w:tr>
      <w:tr w:rsidR="00903F92" w:rsidTr="00FB226C">
        <w:tc>
          <w:tcPr>
            <w:tcW w:w="53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3.详细解说本课出现语法及句型，进行造句，翻译练习。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</w:p>
        </w:tc>
      </w:tr>
      <w:tr w:rsidR="00903F92" w:rsidTr="00FB226C">
        <w:trPr>
          <w:trHeight w:val="1090"/>
        </w:trPr>
        <w:tc>
          <w:tcPr>
            <w:tcW w:w="53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场景模拟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会话练习</w:t>
            </w:r>
          </w:p>
        </w:tc>
      </w:tr>
      <w:tr w:rsidR="00903F92" w:rsidTr="00FB226C">
        <w:tc>
          <w:tcPr>
            <w:tcW w:w="535" w:type="dxa"/>
            <w:vMerge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03F92" w:rsidRDefault="00903F92" w:rsidP="00FB22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掌握各项日语阅读技能，包括细读课文本文，泛读课文应用文等，提高分析归纳、推理检验等逻辑思维能力。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课堂阅读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903F92" w:rsidRDefault="00903F92" w:rsidP="00FB226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课后作业</w:t>
            </w:r>
          </w:p>
        </w:tc>
      </w:tr>
    </w:tbl>
    <w:p w:rsidR="00903F92" w:rsidRDefault="00903F92" w:rsidP="00903F92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903F92" w:rsidRDefault="00903F92" w:rsidP="00903F92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903F92" w:rsidRDefault="00903F92" w:rsidP="00A96F8B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70CF8">
        <w:rPr>
          <w:rFonts w:ascii="黑体" w:eastAsia="黑体" w:hAnsi="宋体" w:hint="eastAsia"/>
          <w:sz w:val="24"/>
        </w:rPr>
        <w:t>六、</w:t>
      </w:r>
      <w:r w:rsidRPr="00570CF8">
        <w:rPr>
          <w:rFonts w:ascii="黑体" w:eastAsia="黑体" w:hAnsi="宋体"/>
          <w:sz w:val="24"/>
        </w:rPr>
        <w:t>课程内容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本学期内容共分为四个单元：</w:t>
      </w:r>
    </w:p>
    <w:p w:rsidR="00903F92" w:rsidRPr="002464F4" w:rsidRDefault="00903F92" w:rsidP="00903F92">
      <w:pPr>
        <w:widowControl/>
        <w:adjustRightInd w:val="0"/>
        <w:snapToGrid w:val="0"/>
        <w:spacing w:line="300" w:lineRule="auto"/>
        <w:ind w:left="2" w:firstLineChars="200" w:firstLine="400"/>
        <w:jc w:val="left"/>
        <w:rPr>
          <w:sz w:val="20"/>
          <w:szCs w:val="20"/>
        </w:rPr>
      </w:pPr>
      <w:r w:rsidRPr="002464F4">
        <w:rPr>
          <w:sz w:val="20"/>
          <w:szCs w:val="20"/>
        </w:rPr>
        <w:t>1</w:t>
      </w:r>
      <w:r w:rsidRPr="002464F4">
        <w:rPr>
          <w:sz w:val="20"/>
          <w:szCs w:val="20"/>
        </w:rPr>
        <w:t>．知道日语</w:t>
      </w:r>
      <w:r>
        <w:rPr>
          <w:rFonts w:hint="eastAsia"/>
          <w:sz w:val="20"/>
          <w:szCs w:val="20"/>
        </w:rPr>
        <w:t>敬语、郑重语与一般用语</w:t>
      </w:r>
      <w:r w:rsidRPr="002464F4">
        <w:rPr>
          <w:sz w:val="20"/>
          <w:szCs w:val="20"/>
        </w:rPr>
        <w:t>的区别。</w:t>
      </w:r>
    </w:p>
    <w:p w:rsidR="00903F92" w:rsidRPr="002464F4" w:rsidRDefault="00903F92" w:rsidP="00903F92">
      <w:pPr>
        <w:widowControl/>
        <w:adjustRightInd w:val="0"/>
        <w:snapToGrid w:val="0"/>
        <w:spacing w:line="300" w:lineRule="auto"/>
        <w:ind w:left="2" w:firstLineChars="200" w:firstLine="400"/>
        <w:jc w:val="left"/>
        <w:rPr>
          <w:sz w:val="20"/>
          <w:szCs w:val="20"/>
        </w:rPr>
      </w:pPr>
      <w:r w:rsidRPr="002464F4">
        <w:rPr>
          <w:sz w:val="20"/>
          <w:szCs w:val="20"/>
        </w:rPr>
        <w:t>2</w:t>
      </w:r>
      <w:r w:rsidRPr="002464F4">
        <w:rPr>
          <w:sz w:val="20"/>
          <w:szCs w:val="20"/>
        </w:rPr>
        <w:t>．</w:t>
      </w:r>
      <w:r w:rsidRPr="0022716D">
        <w:rPr>
          <w:sz w:val="20"/>
          <w:szCs w:val="20"/>
        </w:rPr>
        <w:t>熟练运用</w:t>
      </w:r>
      <w:r w:rsidRPr="0022716D">
        <w:rPr>
          <w:rFonts w:hint="eastAsia"/>
          <w:sz w:val="20"/>
          <w:szCs w:val="20"/>
        </w:rPr>
        <w:t>所学的各个语法，包括被动、授受关系、使役、希望等。</w:t>
      </w:r>
    </w:p>
    <w:p w:rsidR="00903F92" w:rsidRPr="002464F4" w:rsidRDefault="00903F92" w:rsidP="00903F92">
      <w:pPr>
        <w:widowControl/>
        <w:adjustRightInd w:val="0"/>
        <w:snapToGrid w:val="0"/>
        <w:spacing w:line="300" w:lineRule="auto"/>
        <w:ind w:left="2" w:firstLineChars="200" w:firstLine="400"/>
        <w:jc w:val="left"/>
        <w:rPr>
          <w:sz w:val="20"/>
          <w:szCs w:val="20"/>
        </w:rPr>
      </w:pPr>
      <w:r w:rsidRPr="002464F4">
        <w:rPr>
          <w:sz w:val="20"/>
          <w:szCs w:val="20"/>
        </w:rPr>
        <w:t>3</w:t>
      </w:r>
      <w:r w:rsidRPr="002464F4">
        <w:rPr>
          <w:sz w:val="20"/>
          <w:szCs w:val="20"/>
        </w:rPr>
        <w:t>．分析日语中各类词的用法，</w:t>
      </w:r>
      <w:r w:rsidRPr="0022716D">
        <w:rPr>
          <w:sz w:val="20"/>
          <w:szCs w:val="20"/>
        </w:rPr>
        <w:t>学会运用各种活用词</w:t>
      </w:r>
      <w:r w:rsidRPr="002464F4">
        <w:rPr>
          <w:sz w:val="20"/>
          <w:szCs w:val="20"/>
        </w:rPr>
        <w:t>（动词、形容词、形容动词、助动词）。</w:t>
      </w:r>
    </w:p>
    <w:p w:rsidR="00903F92" w:rsidRPr="002464F4" w:rsidRDefault="00903F92" w:rsidP="00903F92">
      <w:pPr>
        <w:adjustRightInd w:val="0"/>
        <w:snapToGrid w:val="0"/>
        <w:spacing w:line="300" w:lineRule="auto"/>
        <w:ind w:left="2" w:firstLineChars="200" w:firstLine="400"/>
        <w:rPr>
          <w:sz w:val="20"/>
          <w:szCs w:val="20"/>
          <w:lang w:eastAsia="ja-JP"/>
        </w:rPr>
      </w:pPr>
      <w:r w:rsidRPr="002464F4">
        <w:rPr>
          <w:sz w:val="20"/>
          <w:szCs w:val="20"/>
          <w:lang w:eastAsia="ja-JP"/>
        </w:rPr>
        <w:t>4</w:t>
      </w:r>
      <w:r w:rsidRPr="002464F4">
        <w:rPr>
          <w:sz w:val="20"/>
          <w:szCs w:val="20"/>
          <w:lang w:eastAsia="ja-JP"/>
        </w:rPr>
        <w:t>．掌握日语中格助词「が、を、の、へ、に、と、で、から、まで」、提示助词「は、も」、副助词「だけ、ぐらい、ほど」、接续助词「から、ので、が、ても、ば、と」的用法。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每周一课，共</w:t>
      </w:r>
      <w:r>
        <w:rPr>
          <w:rFonts w:hint="eastAsia"/>
          <w:bCs/>
          <w:sz w:val="20"/>
          <w:szCs w:val="20"/>
        </w:rPr>
        <w:t>10</w:t>
      </w:r>
      <w:r>
        <w:rPr>
          <w:rFonts w:hint="eastAsia"/>
          <w:bCs/>
          <w:sz w:val="20"/>
          <w:szCs w:val="20"/>
        </w:rPr>
        <w:t>学时。每周的具体内容分为七个版块，由前文、会话、读解文、单词、词语与表达、功能用语、练习组成。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每个版块分配时间：单词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词语与表达：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前文：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会话：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读解文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功能用语：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练习：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903F92" w:rsidRDefault="00903F92" w:rsidP="00903F92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3"/>
        <w:tblW w:w="0" w:type="auto"/>
        <w:tblInd w:w="250" w:type="dxa"/>
        <w:tblLook w:val="04A0"/>
      </w:tblPr>
      <w:tblGrid>
        <w:gridCol w:w="1559"/>
        <w:gridCol w:w="1843"/>
        <w:gridCol w:w="4536"/>
      </w:tblGrid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课文构成：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认知能力（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具体说明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前文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L5</w:t>
            </w:r>
            <w:r>
              <w:rPr>
                <w:rFonts w:hint="eastAsia"/>
                <w:bCs/>
              </w:rPr>
              <w:t>综合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要求本文背诵、能正确理解。特别是里面出现的新单词、新句型要熟练掌握。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会话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要求模仿课文会话内容，设置场景进行会话练习。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读解文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L4</w:t>
            </w:r>
            <w:r>
              <w:rPr>
                <w:rFonts w:hint="eastAsia"/>
                <w:bCs/>
              </w:rPr>
              <w:t>分析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帮助学生分析其主要内容，提高广泛阅读能力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L1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熟记单词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词语与表达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熟记的基础上加以理解及运用。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功能用语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L1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只要求模仿，通过日积月累提高口语交际能力。</w:t>
            </w:r>
          </w:p>
        </w:tc>
      </w:tr>
      <w:tr w:rsidR="00903F92" w:rsidTr="00FB226C">
        <w:tc>
          <w:tcPr>
            <w:tcW w:w="1559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1843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903F92" w:rsidRDefault="00903F92" w:rsidP="00FB226C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</w:tr>
    </w:tbl>
    <w:p w:rsidR="00903F92" w:rsidRPr="005D2C6D" w:rsidRDefault="00903F92" w:rsidP="00903F92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903F92" w:rsidRDefault="00903F92" w:rsidP="00903F92">
      <w:pPr>
        <w:snapToGrid w:val="0"/>
        <w:spacing w:line="288" w:lineRule="auto"/>
        <w:ind w:right="26"/>
        <w:rPr>
          <w:sz w:val="20"/>
          <w:szCs w:val="20"/>
        </w:rPr>
      </w:pPr>
    </w:p>
    <w:p w:rsidR="00903F92" w:rsidRDefault="00903F92" w:rsidP="00A96F8B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903F92" w:rsidRPr="00570CF8" w:rsidTr="00FB226C">
        <w:tc>
          <w:tcPr>
            <w:tcW w:w="1809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570CF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03F92" w:rsidRPr="00570CF8" w:rsidTr="00FB226C">
        <w:tc>
          <w:tcPr>
            <w:tcW w:w="1809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Pr="00570CF8"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03F92" w:rsidRPr="00570CF8" w:rsidTr="00FB226C">
        <w:tc>
          <w:tcPr>
            <w:tcW w:w="1809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03F92" w:rsidRPr="00570CF8" w:rsidTr="00FB226C">
        <w:tc>
          <w:tcPr>
            <w:tcW w:w="1809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03F92" w:rsidRPr="00570CF8" w:rsidTr="00FB226C">
        <w:tc>
          <w:tcPr>
            <w:tcW w:w="1809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903F92" w:rsidRPr="00570CF8" w:rsidRDefault="00903F92" w:rsidP="00A96F8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903F92" w:rsidRPr="00570CF8" w:rsidRDefault="00903F92" w:rsidP="00903F92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</w:t>
      </w:r>
      <w:r w:rsidRPr="00570CF8">
        <w:rPr>
          <w:rFonts w:ascii="黑体" w:eastAsia="黑体" w:hAnsi="宋体" w:hint="eastAsia"/>
          <w:sz w:val="24"/>
        </w:rPr>
        <w:t>、评价方式与成绩</w:t>
      </w:r>
    </w:p>
    <w:p w:rsidR="00903F92" w:rsidRPr="006B15EF" w:rsidRDefault="00903F92" w:rsidP="00903F92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903F92" w:rsidRDefault="00903F92" w:rsidP="00903F92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A96F8B">
        <w:rPr>
          <w:rFonts w:hint="eastAsia"/>
          <w:sz w:val="28"/>
          <w:szCs w:val="28"/>
        </w:rPr>
        <w:t>赵婷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A96F8B">
        <w:rPr>
          <w:rFonts w:hint="eastAsia"/>
          <w:sz w:val="28"/>
          <w:szCs w:val="28"/>
        </w:rPr>
        <w:t>左翼</w:t>
      </w:r>
    </w:p>
    <w:p w:rsidR="00680EB8" w:rsidRPr="00903F92" w:rsidRDefault="00903F92" w:rsidP="00903F92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</w:p>
    <w:sectPr w:rsidR="00680EB8" w:rsidRPr="00903F92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98E" w:rsidRDefault="00A2398E" w:rsidP="007E0D92">
      <w:r>
        <w:separator/>
      </w:r>
    </w:p>
  </w:endnote>
  <w:endnote w:type="continuationSeparator" w:id="1">
    <w:p w:rsidR="00A2398E" w:rsidRDefault="00A2398E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98E" w:rsidRDefault="00A2398E" w:rsidP="007E0D92">
      <w:r>
        <w:separator/>
      </w:r>
    </w:p>
  </w:footnote>
  <w:footnote w:type="continuationSeparator" w:id="1">
    <w:p w:rsidR="00A2398E" w:rsidRDefault="00A2398E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4DE2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D236F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03F92"/>
    <w:rsid w:val="00941839"/>
    <w:rsid w:val="009B0A4A"/>
    <w:rsid w:val="009B5FF1"/>
    <w:rsid w:val="009D1130"/>
    <w:rsid w:val="009D7DAC"/>
    <w:rsid w:val="009F6041"/>
    <w:rsid w:val="00A01F2B"/>
    <w:rsid w:val="00A10AEF"/>
    <w:rsid w:val="00A2398E"/>
    <w:rsid w:val="00A409C1"/>
    <w:rsid w:val="00A46AE1"/>
    <w:rsid w:val="00A96F8B"/>
    <w:rsid w:val="00AA3DB5"/>
    <w:rsid w:val="00AE65D8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zx.gench.edu.cn/G2S/Template/View.aspx?action=view&amp;courseType=0&amp;courseId=269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81</cp:revision>
  <dcterms:created xsi:type="dcterms:W3CDTF">2019-04-02T00:48:00Z</dcterms:created>
  <dcterms:modified xsi:type="dcterms:W3CDTF">2020-02-29T13:19:00Z</dcterms:modified>
</cp:coreProperties>
</file>